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18113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KYRKEBY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d.ca.1437)</w:t>
      </w:r>
    </w:p>
    <w:p w14:paraId="28D191D7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Tailor.</w:t>
      </w:r>
    </w:p>
    <w:p w14:paraId="0AD4BA14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F343FF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843FFE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1437</w:t>
      </w:r>
      <w:r>
        <w:rPr>
          <w:rFonts w:ascii="Times New Roman" w:hAnsi="Times New Roman" w:cs="Times New Roman"/>
          <w:sz w:val="24"/>
          <w:szCs w:val="24"/>
        </w:rPr>
        <w:tab/>
        <w:t>He died in or before this time.</w:t>
      </w:r>
    </w:p>
    <w:p w14:paraId="2497A926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E0FC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https://waalt.uh.edu/index.php/CP40/705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940E148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0F761F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3383D6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Saxham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his wife, Agnes(q.v.).  (ibid.)</w:t>
      </w:r>
    </w:p>
    <w:p w14:paraId="10559D42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7EB1C3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7655EF" w14:textId="77777777" w:rsidR="00E57BAB" w:rsidRDefault="00E57BAB" w:rsidP="00E57B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2022</w:t>
      </w:r>
    </w:p>
    <w:p w14:paraId="03FA36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4B92A" w14:textId="77777777" w:rsidR="00E57BAB" w:rsidRDefault="00E57BAB" w:rsidP="009139A6">
      <w:r>
        <w:separator/>
      </w:r>
    </w:p>
  </w:endnote>
  <w:endnote w:type="continuationSeparator" w:id="0">
    <w:p w14:paraId="47F2C66E" w14:textId="77777777" w:rsidR="00E57BAB" w:rsidRDefault="00E57B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36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16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8F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96413" w14:textId="77777777" w:rsidR="00E57BAB" w:rsidRDefault="00E57BAB" w:rsidP="009139A6">
      <w:r>
        <w:separator/>
      </w:r>
    </w:p>
  </w:footnote>
  <w:footnote w:type="continuationSeparator" w:id="0">
    <w:p w14:paraId="70E9EFD8" w14:textId="77777777" w:rsidR="00E57BAB" w:rsidRDefault="00E57B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22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F6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74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AB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7B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2E40A"/>
  <w15:chartTrackingRefBased/>
  <w15:docId w15:val="{4E19E491-0020-4E2F-8391-180C50DB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57B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2022-05-19T19:14:00Z</dcterms:created>
  <dcterms:modified xsi:type="dcterms:W3CDTF">2022-05-19T19:14:00Z</dcterms:modified>
</cp:coreProperties>
</file>